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240" w:before="240" w:line="450" w:lineRule="atLeast"/>
        <w:ind/>
        <w:outlineLvl w:val="1"/>
        <w:rPr>
          <w:rFonts w:ascii="Times New Roman" w:hAnsi="Times New Roman"/>
          <w:b w:val="1"/>
          <w:color w:val="1C1C1C"/>
          <w:sz w:val="33"/>
        </w:rPr>
      </w:pPr>
      <w:r>
        <w:rPr>
          <w:rFonts w:ascii="Times New Roman" w:hAnsi="Times New Roman"/>
          <w:b w:val="1"/>
          <w:color w:val="1C1C1C"/>
          <w:sz w:val="33"/>
        </w:rPr>
        <w:t>Информационная безопасность несовершеннолетних в сети «Интернет»</w:t>
      </w:r>
    </w:p>
    <w:p w14:paraId="02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В связи с развитием информационных технологий несовершеннолетние все чаще сталкиваются с новыми угрозами и вызовами в информационно-телекоммуникационной сети «Интернет».</w:t>
      </w:r>
    </w:p>
    <w:p w14:paraId="03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Дети в силу своих возрастных особенностей нуждаются в дополнительной правовой защите от деструктивного информационного воздействия.</w:t>
      </w:r>
    </w:p>
    <w:p w14:paraId="04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В целях обеспечения информационной безопасности несовершеннолетних принят Федеральный закон от 29.12.2010 № 436-ФЗ «О защите детей от информации, причиняющей вред их здоровью и развитию».</w:t>
      </w:r>
    </w:p>
    <w:p w14:paraId="05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Законодатель исходит из того, что существует реальная угроза нравственному и психическому развитию несовершеннолетних, если они столкнутся с информацией, к которой не готовы в силу своего возраста (например, кадры насилия). В связи с этим, информационная продукция разделена на следующие категории:</w:t>
      </w:r>
    </w:p>
    <w:p w14:paraId="06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- информационная продукция для детей, не достигших возраста шести лет (0+);</w:t>
      </w:r>
    </w:p>
    <w:p w14:paraId="07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- информационная продукция для детей, достигших возраста шести лет (6+);</w:t>
      </w:r>
    </w:p>
    <w:p w14:paraId="08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- информационная продукция для детей, достигших возраста двенадцати лет (12+);</w:t>
      </w:r>
    </w:p>
    <w:p w14:paraId="09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- информационная продукция для детей, достигших возраста шестнадцати лет (16+);</w:t>
      </w:r>
    </w:p>
    <w:p w14:paraId="0A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- информационная продукция, запрещенная для детей (18+).</w:t>
      </w:r>
    </w:p>
    <w:p w14:paraId="0B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Однако для безопасности ребенка в сети «Интернет» недостаточно оградить его от запрещенного контента. Родителям также необходимо проводить беседы с детьми на тему безопасного поведения в сети «Интернет», предупреждать детей о том, что нельзя общаться с незнакомыми им людьми и сообщать им личные данные.</w:t>
      </w:r>
    </w:p>
    <w:p w14:paraId="0C000000">
      <w:pPr>
        <w:widowControl w:val="1"/>
        <w:spacing w:afterAutospacing="on" w:beforeAutospacing="on" w:line="240" w:lineRule="auto"/>
        <w:ind/>
        <w:rPr>
          <w:rFonts w:ascii="Arial" w:hAnsi="Arial"/>
          <w:color w:val="444141"/>
          <w:sz w:val="27"/>
        </w:rPr>
      </w:pPr>
    </w:p>
    <w:p w14:paraId="0D000000">
      <w:pPr>
        <w:widowControl w:val="1"/>
        <w:ind/>
        <w:jc w:val="both"/>
        <w:rPr>
          <w:rFonts w:ascii="Times New Roman" w:hAnsi="Times New Roman"/>
          <w:color w:val="444141"/>
          <w:sz w:val="27"/>
        </w:rPr>
      </w:pPr>
      <w:r>
        <w:rPr>
          <w:rStyle w:val="Style_1_ch"/>
          <w:rFonts w:ascii="Times New Roman" w:hAnsi="Times New Roman"/>
          <w:color w:val="444141"/>
          <w:sz w:val="27"/>
        </w:rPr>
        <w:t xml:space="preserve">Старший помощник прокурора города Электростали Агличева И.В. </w:t>
      </w:r>
    </w:p>
    <w:p w14:paraId="0E000000">
      <w:pPr>
        <w:widowControl w:val="1"/>
        <w:spacing w:afterAutospacing="on" w:beforeAutospacing="on" w:line="240" w:lineRule="auto"/>
        <w:ind/>
        <w:rPr>
          <w:rFonts w:ascii="Arial" w:hAnsi="Arial"/>
          <w:color w:val="444141"/>
          <w:sz w:val="27"/>
        </w:rPr>
      </w:pPr>
    </w:p>
    <w:p w14:paraId="0F000000">
      <w:pPr>
        <w:widowControl w:val="1"/>
        <w:spacing w:afterAutospacing="on" w:beforeAutospacing="on" w:line="240" w:lineRule="auto"/>
        <w:ind/>
        <w:rPr>
          <w:rFonts w:ascii="Arial" w:hAnsi="Arial"/>
          <w:color w:val="444141"/>
          <w:sz w:val="27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Normal (Web)"/>
    <w:basedOn w:val="Style_1"/>
    <w:link w:val="Style_6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6_ch" w:type="character">
    <w:name w:val="Normal (Web)"/>
    <w:basedOn w:val="Style_1_ch"/>
    <w:link w:val="Style_6"/>
    <w:rPr>
      <w:rFonts w:ascii="Times New Roman" w:hAnsi="Times New Roman"/>
      <w:sz w:val="24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basedOn w:val="Style_1"/>
    <w:link w:val="Style_23_ch"/>
    <w:uiPriority w:val="9"/>
    <w:qFormat/>
    <w:pPr>
      <w:widowControl w:val="1"/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23_ch" w:type="character">
    <w:name w:val="heading 2"/>
    <w:basedOn w:val="Style_1_ch"/>
    <w:link w:val="Style_23"/>
    <w:rPr>
      <w:rFonts w:ascii="Times New Roman" w:hAnsi="Times New Roman"/>
      <w:b w:val="1"/>
      <w:sz w:val="36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2026-01-19T13:02:58Z</dcterms:created>
  <dcterms:modified xsi:type="dcterms:W3CDTF">2026-01-19T13:03:40Z</dcterms:modified>
</cp:coreProperties>
</file>